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1B3225">
        <w:rPr>
          <w:rFonts w:ascii="Verdana" w:hAnsi="Verdana"/>
          <w:noProof/>
          <w:sz w:val="20"/>
          <w:szCs w:val="20"/>
        </w:rPr>
        <w:t>legal indemnity</w:t>
      </w:r>
      <w:r>
        <w:rPr>
          <w:rFonts w:ascii="Verdana" w:hAnsi="Verdana"/>
          <w:sz w:val="20"/>
          <w:szCs w:val="20"/>
        </w:rPr>
        <w:t xml:space="preserve"> policy to protect you, and/or the lender, agains</w:t>
      </w:r>
      <w:r>
        <w:rPr>
          <w:rFonts w:ascii="Verdana" w:hAnsi="Verdana"/>
          <w:sz w:val="20"/>
          <w:szCs w:val="20"/>
        </w:rPr>
        <w:t xml:space="preserve">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 xml:space="preserve">The policy we propose to arrange is </w:t>
      </w:r>
      <w:r w:rsidRPr="00C92376">
        <w:rPr>
          <w:rFonts w:ascii="Verdana" w:hAnsi="Verdana"/>
          <w:sz w:val="20"/>
          <w:szCs w:val="20"/>
        </w:rPr>
        <w:t>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An explanation of the proposed policy to cover this def</w:t>
      </w:r>
      <w:r w:rsidRPr="006208D0" w:rsidR="001A057E">
        <w:rPr>
          <w:rFonts w:ascii="Verdana" w:hAnsi="Verdana"/>
          <w:bCs/>
          <w:sz w:val="20"/>
          <w:szCs w:val="20"/>
        </w:rPr>
        <w:t xml:space="preserve">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 xml:space="preserve">cover provided by Isis </w:t>
      </w:r>
      <w:r w:rsidRPr="00F70E4B">
        <w:rPr>
          <w:rFonts w:ascii="Verdana" w:hAnsi="Verdana"/>
          <w:sz w:val="20"/>
          <w:szCs w:val="20"/>
        </w:rPr>
        <w:t>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w:t>
      </w:r>
      <w:r w:rsidRPr="00F70E4B">
        <w:rPr>
          <w:rFonts w:ascii="Verdana" w:hAnsi="Verdana"/>
          <w:sz w:val="20"/>
          <w:szCs w:val="20"/>
        </w:rPr>
        <w:t>g g</w:t>
      </w:r>
      <w:r w:rsidRPr="00F70E4B">
        <w:rPr>
          <w:rFonts w:ascii="Verdana" w:hAnsi="Verdana"/>
          <w:sz w:val="20"/>
          <w:szCs w:val="20"/>
        </w:rPr>
        <w:t>lobal presence, Liberty Mutual Insurance Europe</w:t>
      </w:r>
      <w:r w:rsidR="00775F8A">
        <w:rPr>
          <w:rFonts w:ascii="Verdana" w:hAnsi="Verdana"/>
          <w:sz w:val="20"/>
          <w:szCs w:val="20"/>
        </w:rPr>
        <w:t xml:space="preserve"> SE</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 xml:space="preserve">While we conduct business regularly with Isis, we confirm that for the purposes of this insurance, we are </w:t>
      </w:r>
      <w:r w:rsidRPr="004E1BFA">
        <w:t>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 xml:space="preserve">We have neither a direct or indirect holding of any voting rights or capital in the insurance provider we are suggesting. Likewise, the insurance provider </w:t>
      </w:r>
      <w:r w:rsidRPr="004E1BFA" w:rsidR="004E1BFA">
        <w:rPr>
          <w:rFonts w:ascii="Verdana" w:hAnsi="Verdana"/>
          <w:sz w:val="20"/>
          <w:szCs w:val="20"/>
        </w:rPr>
        <w:t>has no</w:t>
      </w:r>
      <w:r w:rsidRPr="004E1BFA" w:rsidR="004E1BFA">
        <w:rPr>
          <w:rFonts w:ascii="Verdana" w:hAnsi="Verdana"/>
          <w:sz w:val="20"/>
          <w:szCs w:val="20"/>
        </w:rPr>
        <w:t xml:space="preserve"> direct or ind</w:t>
      </w:r>
      <w:r w:rsidRPr="004E1BFA" w:rsidR="004E1BFA">
        <w:rPr>
          <w:rFonts w:ascii="Verdana" w:hAnsi="Verdana"/>
          <w:sz w:val="20"/>
          <w:szCs w:val="20"/>
        </w:rPr>
        <w:t xml:space="preserve">irect holding </w:t>
      </w:r>
      <w:r w:rsidRPr="004E1BFA" w:rsidR="004E1BFA">
        <w:rPr>
          <w:rFonts w:ascii="Verdana" w:hAnsi="Verdana"/>
          <w:sz w:val="20"/>
          <w:szCs w:val="20"/>
        </w:rPr>
        <w:t xml:space="preserve">of any voting rights or capital </w:t>
      </w:r>
      <w:r w:rsidRPr="004E1BFA" w:rsidR="004E1BFA">
        <w:rPr>
          <w:rFonts w:ascii="Verdana" w:hAnsi="Verdana"/>
          <w:sz w:val="20"/>
          <w:szCs w:val="20"/>
        </w:rPr>
        <w:t>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P="00C92376">
      <w:pPr>
        <w:jc w:val="both"/>
        <w:rPr>
          <w:rFonts w:ascii="Verdana" w:hAnsi="Verdana"/>
          <w:sz w:val="20"/>
        </w:rPr>
      </w:pPr>
      <w:r w:rsidRPr="00B32D05" w:rsidR="001A057E">
        <w:rPr>
          <w:rFonts w:ascii="Verdana" w:hAnsi="Verdana"/>
          <w:iCs/>
          <w:sz w:val="20"/>
          <w:szCs w:val="20"/>
        </w:rPr>
        <w:t>We a</w:t>
      </w:r>
      <w:r w:rsidRPr="00B32D05" w:rsidR="001A057E">
        <w:rPr>
          <w:rFonts w:ascii="Verdana" w:hAnsi="Verdana"/>
          <w:iCs/>
          <w:sz w:val="20"/>
          <w:szCs w:val="20"/>
        </w:rPr>
        <w:t xml:space="preserve">re </w:t>
      </w:r>
      <w:r w:rsidR="001A057E">
        <w:rPr>
          <w:rFonts w:ascii="Verdana" w:hAnsi="Verdana"/>
          <w:iCs/>
          <w:sz w:val="20"/>
          <w:szCs w:val="20"/>
        </w:rPr>
        <w:t>inc</w:t>
      </w:r>
      <w:r w:rsidR="001A057E">
        <w:rPr>
          <w:rFonts w:ascii="Verdana" w:hAnsi="Verdana"/>
          <w:iCs/>
          <w:sz w:val="20"/>
          <w:szCs w:val="20"/>
        </w:rPr>
        <w:t>luded on a register maintained by the FCA which allows us to carry out insurance distribution activity, such as advising, selling and administration of insurance contracts. This part of our business, including arrangements for complaints or redress i</w:t>
      </w:r>
      <w:r w:rsidR="001A057E">
        <w:rPr>
          <w:rFonts w:ascii="Verdana" w:hAnsi="Verdana"/>
          <w:iCs/>
          <w:sz w:val="20"/>
          <w:szCs w:val="20"/>
        </w:rPr>
        <w:t>f some</w:t>
      </w:r>
      <w:r w:rsidR="001A057E">
        <w:rPr>
          <w:rFonts w:ascii="Verdana" w:hAnsi="Verdana"/>
          <w:iCs/>
          <w:sz w:val="20"/>
          <w:szCs w:val="20"/>
        </w:rPr>
        <w:t xml:space="preserve">thing goes wrong, is regulated by the relevant representative body. The FCA’s register can be accessed via their website at </w:t>
      </w:r>
      <w:r w:rsidRPr="00C92376" w:rsidR="00C92376">
        <w:rPr>
          <w:rFonts w:ascii="Verdana" w:hAnsi="Verdana"/>
          <w:sz w:val="20"/>
          <w:szCs w:val="20"/>
        </w:rPr>
        <w:fldChar w:fldCharType="begin"/>
      </w:r>
      <w:r w:rsidRPr="00C92376" w:rsidR="00C92376">
        <w:rPr>
          <w:rFonts w:ascii="Verdana" w:hAnsi="Verdana"/>
          <w:sz w:val="20"/>
          <w:szCs w:val="20"/>
        </w:rPr>
        <w:instrText xml:space="preserve"> HYPERLINK "http://www.fca.org.uk/register" </w:instrText>
      </w:r>
      <w:r w:rsidRPr="00C92376" w:rsidR="00C92376">
        <w:rPr>
          <w:rFonts w:ascii="Verdana" w:hAnsi="Verdana"/>
          <w:sz w:val="20"/>
          <w:szCs w:val="20"/>
        </w:rPr>
        <w:fldChar w:fldCharType="separate"/>
      </w:r>
      <w:r w:rsidRPr="00C92376" w:rsidR="00C92376">
        <w:rPr>
          <w:rStyle w:val="Hyperlink"/>
          <w:rFonts w:ascii="Verdana" w:hAnsi="Verdana"/>
          <w:iCs/>
          <w:sz w:val="20"/>
          <w:szCs w:val="20"/>
        </w:rPr>
        <w:t>www.fca.org.uk/register</w:t>
      </w:r>
      <w:r w:rsidRPr="00C92376" w:rsidR="00C92376">
        <w:rPr>
          <w:rStyle w:val="Hyperlink"/>
          <w:rFonts w:ascii="Verdana" w:hAnsi="Verdana"/>
          <w:iCs/>
          <w:sz w:val="20"/>
          <w:szCs w:val="20"/>
        </w:rPr>
        <w:fldChar w:fldCharType="end"/>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2026-06-05T01:18:03Z</dcterms:created>
  <dcterms:modified xsi:type="dcterms:W3CDTF">2019-11-22T11:28:00Z</dcterms:modified>
</cp:coreProperties>
</file>